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Lines="0" w:beforeAutospacing="0" w:after="0" w:afterLines="0" w:afterAutospacing="0" w:line="450" w:lineRule="atLeast"/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 xml:space="preserve">2020年工业行业淘汰落后产能完成情况表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51"/>
        <w:gridCol w:w="706"/>
        <w:gridCol w:w="1835"/>
        <w:gridCol w:w="2681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序号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行业类别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县区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 xml:space="preserve">企业名称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落后生产线（设备）型号及数量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验收情况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荥阳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荥阳辉煌实业有限公司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32罐煅烧炉1台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企业涉法涉诉，设备封存，并承诺不再恢复生产。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荥阳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河南省荥阳市北邙福利石墨厂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12罐煅烧炉1台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郑州长城铝业炭素股份有限公司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年产4.8万吨预焙碳阳极生坯 生产线一条。28罐顺排煅烧炉1台、2000立升混捏锅4台。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涉及国有资产，待总部批复后方可全部拆除。目前已拆除主要设备动力和控制部分，不具备重新启动再生产条件。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登封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登封市铝庄碳素厂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24罐煅烧炉1座，18室循环式焙烧炉2座，成型机1台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登封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登封市曲河丰铝碳素有限公司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16罐煅烧炉1座，18室循环式焙烧炉1座，成型机1台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登封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登封市嵩颍碳素有限公司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12罐煅烧炉2座，18室循环式焙烧炉2座，成型机1台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巩义市丰鑫碳素有限公司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煅烧炉两座（48罐+24罐202（1.68x0.55）、双碱脱硫除尘设备1套。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巩义市鑫达碳素有限公司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煅烧炉两座（24罐+6罐202x0.48））。双碱脱硫除尘设备1套。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河南利达碳素制品有限公司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煅烧炉24罐2座（1.92x0.36），共计48罐、双碱脱硫除尘设备一套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河南慕睿实业有限公司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煅烧炉24罐1座（1.92x0.36）、风冷+双碱脱硫除尘设备1套。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巩义市鑫磊炭素厂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煅烧炉12罐1座（1.92X0.36）、污染防治设施，双碱脱硫设备2套，袋式除尘器1套。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河南天羽博丰科技有限公司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煅烧炉24罐1座（1.65x0.36）。污染防治设施，双碱脱硫设备2套，袋式除尘器1套。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巩义市长虹炭素厂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焙烧炉2座，共计32个焙烧室，双碱脱硫设备1套，降温除尘喷淋塔2座，电捕焦油器1套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河南易旺总公司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焙烧炉2座，共计32个焙烧室，双碱脱硫设备1套，降温除尘喷淋塔2座，电捕焦油器1套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河南天利新材料有限公司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颚式破碎机1台，导热油加热混捏锅4台，模压机4台扎片机2台，筛分机1台，晾晒机1台，沥青熔化生产线2条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巩义市荣鑫机械有限公司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煅烧炉48罐1座，72罐煅烧炉1座，尺寸（1.92X0.36）。污染防治设施，双碱脱硫设备2套，袋式除尘器2套。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巩义市开元导电材料厂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煅烧炉44罐1座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巩义市万佳碳素有限公司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煅烧炉24罐1座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设备已拆除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验收合格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水泥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中国长城铝业有限公司水泥厂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2000吨/日水泥熟料生产线1条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改建为铝酸钙粉生产线，系统已不具备生产水泥熟料条件,原有许可已申请变更。验收合格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2020-12-23T09:43:03Z</dcterms:created>
  <dc:creator>Administrator</dc:creator>
  <cp:lastModifiedBy>阿多</cp:lastModifiedBy>
  <dcterms:modified xsi:type="dcterms:W3CDTF">2020-12-23T09:43:08Z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